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6E" w:rsidRDefault="0093256E" w:rsidP="0093256E">
      <w:pPr>
        <w:jc w:val="center"/>
        <w:rPr>
          <w:sz w:val="32"/>
          <w:szCs w:val="32"/>
          <w:lang w:val="uk-UA"/>
        </w:rPr>
      </w:pPr>
      <w:r>
        <w:rPr>
          <w:b/>
          <w:noProof/>
        </w:rPr>
        <w:drawing>
          <wp:inline distT="0" distB="0" distL="0" distR="0">
            <wp:extent cx="428625" cy="5905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lang w:val="uk-UA"/>
        </w:rPr>
        <w:t xml:space="preserve">                                              </w:t>
      </w:r>
    </w:p>
    <w:p w:rsidR="0093256E" w:rsidRDefault="0093256E" w:rsidP="0093256E">
      <w:pPr>
        <w:jc w:val="right"/>
        <w:rPr>
          <w:b/>
          <w:i/>
          <w:color w:val="FFFFFF"/>
          <w:lang w:val="uk-UA"/>
        </w:rPr>
      </w:pPr>
      <w:r>
        <w:rPr>
          <w:b/>
          <w:lang w:val="uk-UA"/>
        </w:rPr>
        <w:t xml:space="preserve">                                                                         </w:t>
      </w:r>
      <w:r>
        <w:rPr>
          <w:b/>
          <w:i/>
          <w:color w:val="FFFFFF"/>
          <w:lang w:val="uk-UA"/>
        </w:rPr>
        <w:t xml:space="preserve">КОПІЯ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256E" w:rsidRDefault="0093256E" w:rsidP="0093256E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93256E" w:rsidRDefault="0093256E" w:rsidP="0093256E">
      <w:pPr>
        <w:jc w:val="center"/>
        <w:rPr>
          <w:b/>
          <w:lang w:val="uk-UA"/>
        </w:rPr>
      </w:pPr>
    </w:p>
    <w:p w:rsidR="0093256E" w:rsidRDefault="0093256E" w:rsidP="0093256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93256E" w:rsidRDefault="0093256E" w:rsidP="0093256E">
      <w:pPr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>( п’ятдесят п’ята (позачергова) сесія сьомого скликання)</w:t>
      </w:r>
    </w:p>
    <w:p w:rsidR="0093256E" w:rsidRDefault="0093256E" w:rsidP="0093256E">
      <w:pPr>
        <w:jc w:val="center"/>
        <w:rPr>
          <w:lang w:val="uk-UA"/>
        </w:rPr>
      </w:pPr>
    </w:p>
    <w:p w:rsidR="0093256E" w:rsidRDefault="0093256E" w:rsidP="0093256E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sz w:val="28"/>
          <w:lang w:val="uk-UA"/>
        </w:rPr>
        <w:t xml:space="preserve"> Я</w:t>
      </w:r>
    </w:p>
    <w:p w:rsidR="0093256E" w:rsidRDefault="0093256E" w:rsidP="0093256E">
      <w:pPr>
        <w:ind w:right="-83"/>
        <w:rPr>
          <w:rFonts w:eastAsia="Arial Unicode MS"/>
          <w:b/>
          <w:bCs/>
          <w:sz w:val="28"/>
          <w:lang w:val="uk-UA"/>
        </w:rPr>
      </w:pPr>
    </w:p>
    <w:p w:rsidR="0093256E" w:rsidRDefault="0093256E" w:rsidP="0093256E">
      <w:pPr>
        <w:ind w:left="567" w:right="-83"/>
        <w:rPr>
          <w:lang w:val="uk-UA"/>
        </w:rPr>
      </w:pPr>
      <w:r>
        <w:rPr>
          <w:rFonts w:eastAsia="Arial Unicode MS"/>
          <w:bCs/>
          <w:lang w:val="uk-UA"/>
        </w:rPr>
        <w:t xml:space="preserve">30 жовтня </w:t>
      </w:r>
      <w:r>
        <w:rPr>
          <w:lang w:val="uk-UA"/>
        </w:rPr>
        <w:t>2020 року                                                                                        № 6436 -VII</w:t>
      </w:r>
    </w:p>
    <w:p w:rsidR="0093256E" w:rsidRDefault="0093256E" w:rsidP="0093256E">
      <w:pPr>
        <w:ind w:left="567"/>
        <w:jc w:val="both"/>
        <w:rPr>
          <w:lang w:val="uk-UA"/>
        </w:rPr>
      </w:pPr>
      <w:r>
        <w:rPr>
          <w:lang w:val="uk-UA"/>
        </w:rPr>
        <w:t>м. Ічня</w:t>
      </w:r>
    </w:p>
    <w:p w:rsidR="006A0F3E" w:rsidRPr="00BC7262" w:rsidRDefault="006A0F3E" w:rsidP="00E42010">
      <w:pPr>
        <w:ind w:left="567" w:right="-83" w:firstLine="708"/>
        <w:jc w:val="right"/>
      </w:pPr>
    </w:p>
    <w:p w:rsidR="006A0F3E" w:rsidRPr="00BC7262" w:rsidRDefault="006A0F3E" w:rsidP="00E42010">
      <w:pPr>
        <w:ind w:left="567"/>
        <w:jc w:val="both"/>
        <w:rPr>
          <w:b/>
          <w:bCs/>
          <w:lang w:val="uk-UA"/>
        </w:rPr>
      </w:pPr>
      <w:r w:rsidRPr="00BC7262">
        <w:rPr>
          <w:b/>
          <w:bCs/>
          <w:lang w:val="uk-UA"/>
        </w:rPr>
        <w:t>Про затвердження проекту землеустрою</w:t>
      </w:r>
    </w:p>
    <w:p w:rsidR="006A0F3E" w:rsidRPr="00BC7262" w:rsidRDefault="006A0F3E" w:rsidP="00E42010">
      <w:pPr>
        <w:ind w:left="567"/>
        <w:jc w:val="both"/>
        <w:rPr>
          <w:b/>
          <w:bCs/>
          <w:lang w:val="uk-UA"/>
        </w:rPr>
      </w:pPr>
      <w:r w:rsidRPr="00BC7262">
        <w:rPr>
          <w:b/>
          <w:bCs/>
          <w:lang w:val="uk-UA"/>
        </w:rPr>
        <w:t xml:space="preserve">щодо відведення земельної ділянки у власність </w:t>
      </w:r>
    </w:p>
    <w:p w:rsidR="006A0F3E" w:rsidRPr="00BC7262" w:rsidRDefault="006A0F3E" w:rsidP="00E42010">
      <w:pPr>
        <w:ind w:left="567"/>
        <w:rPr>
          <w:lang w:val="uk-UA"/>
        </w:rPr>
      </w:pPr>
      <w:r w:rsidRPr="00BC7262">
        <w:rPr>
          <w:b/>
          <w:lang w:val="uk-UA"/>
        </w:rPr>
        <w:t>гр</w:t>
      </w:r>
      <w:r w:rsidRPr="00BC7262">
        <w:rPr>
          <w:b/>
          <w:i/>
          <w:lang w:val="uk-UA"/>
        </w:rPr>
        <w:t xml:space="preserve">. </w:t>
      </w:r>
      <w:proofErr w:type="spellStart"/>
      <w:r w:rsidR="00EF7B98">
        <w:rPr>
          <w:b/>
          <w:bCs/>
          <w:iCs/>
          <w:lang w:val="uk-UA"/>
        </w:rPr>
        <w:t>Роліку</w:t>
      </w:r>
      <w:proofErr w:type="spellEnd"/>
      <w:r w:rsidR="00EF7B98">
        <w:rPr>
          <w:b/>
          <w:bCs/>
          <w:iCs/>
          <w:lang w:val="uk-UA"/>
        </w:rPr>
        <w:t xml:space="preserve"> Петру Петровичу </w:t>
      </w:r>
    </w:p>
    <w:p w:rsidR="006A0F3E" w:rsidRPr="00BC7262" w:rsidRDefault="006A0F3E" w:rsidP="00E42010">
      <w:pPr>
        <w:ind w:left="567"/>
        <w:jc w:val="both"/>
        <w:rPr>
          <w:b/>
          <w:lang w:val="uk-UA"/>
        </w:rPr>
      </w:pPr>
    </w:p>
    <w:p w:rsidR="006A0F3E" w:rsidRPr="00BC7262" w:rsidRDefault="003C123B" w:rsidP="00E42010">
      <w:pPr>
        <w:ind w:left="567"/>
        <w:jc w:val="both"/>
        <w:rPr>
          <w:lang w:val="uk-UA"/>
        </w:rPr>
      </w:pPr>
      <w:r w:rsidRPr="00BC7262">
        <w:rPr>
          <w:lang w:val="uk-UA"/>
        </w:rPr>
        <w:tab/>
        <w:t xml:space="preserve">Розглянувши заяву </w:t>
      </w:r>
      <w:r w:rsidR="00F610A9" w:rsidRPr="00BC7262">
        <w:t xml:space="preserve">гр. </w:t>
      </w:r>
      <w:proofErr w:type="spellStart"/>
      <w:r w:rsidR="00EF7B98">
        <w:rPr>
          <w:bCs/>
          <w:iCs/>
          <w:lang w:val="uk-UA"/>
        </w:rPr>
        <w:t>Роліка</w:t>
      </w:r>
      <w:proofErr w:type="spellEnd"/>
      <w:r w:rsidR="00EF7B98">
        <w:rPr>
          <w:bCs/>
          <w:iCs/>
          <w:lang w:val="uk-UA"/>
        </w:rPr>
        <w:t xml:space="preserve"> Петра Петровича</w:t>
      </w:r>
      <w:r w:rsidR="00AE5847" w:rsidRPr="00BC7262">
        <w:t>, як</w:t>
      </w:r>
      <w:proofErr w:type="spellStart"/>
      <w:r w:rsidR="00E37535">
        <w:rPr>
          <w:lang w:val="uk-UA"/>
        </w:rPr>
        <w:t>ий</w:t>
      </w:r>
      <w:proofErr w:type="spellEnd"/>
      <w:r w:rsidR="0093256E">
        <w:rPr>
          <w:lang w:val="uk-UA"/>
        </w:rPr>
        <w:t xml:space="preserve"> </w:t>
      </w:r>
      <w:proofErr w:type="spellStart"/>
      <w:r w:rsidR="00AE5847" w:rsidRPr="00BC7262">
        <w:t>зареєстрован</w:t>
      </w:r>
      <w:r w:rsidR="00E37535">
        <w:rPr>
          <w:lang w:val="uk-UA"/>
        </w:rPr>
        <w:t>ий</w:t>
      </w:r>
      <w:proofErr w:type="spellEnd"/>
      <w:r w:rsidR="009B43E3" w:rsidRPr="00BC7262">
        <w:t xml:space="preserve"> в </w:t>
      </w:r>
      <w:r w:rsidR="00EF7B98">
        <w:rPr>
          <w:lang w:val="uk-UA"/>
        </w:rPr>
        <w:t>м. Харків</w:t>
      </w:r>
      <w:r w:rsidR="009B43E3" w:rsidRPr="00BC7262">
        <w:t xml:space="preserve">, по </w:t>
      </w:r>
      <w:proofErr w:type="spellStart"/>
      <w:r w:rsidR="009B43E3" w:rsidRPr="00BC7262">
        <w:t>вул</w:t>
      </w:r>
      <w:proofErr w:type="spellEnd"/>
      <w:r w:rsidR="009B43E3" w:rsidRPr="00BC7262">
        <w:t xml:space="preserve">. </w:t>
      </w:r>
      <w:proofErr w:type="spellStart"/>
      <w:r w:rsidR="00EF7B98">
        <w:rPr>
          <w:lang w:val="uk-UA"/>
        </w:rPr>
        <w:t>Гацева</w:t>
      </w:r>
      <w:proofErr w:type="spellEnd"/>
      <w:r w:rsidR="00696F40" w:rsidRPr="00BC7262">
        <w:rPr>
          <w:lang w:val="uk-UA"/>
        </w:rPr>
        <w:t xml:space="preserve"> № </w:t>
      </w:r>
      <w:r w:rsidR="00EF7B98">
        <w:rPr>
          <w:lang w:val="uk-UA"/>
        </w:rPr>
        <w:t>1</w:t>
      </w:r>
      <w:r w:rsidR="006B4AB1">
        <w:rPr>
          <w:lang w:val="uk-UA"/>
        </w:rPr>
        <w:t>,</w:t>
      </w:r>
      <w:r w:rsidR="0093256E">
        <w:rPr>
          <w:lang w:val="uk-UA"/>
        </w:rPr>
        <w:t xml:space="preserve"> </w:t>
      </w:r>
      <w:r w:rsidR="00EF7B98">
        <w:rPr>
          <w:lang w:val="uk-UA"/>
        </w:rPr>
        <w:t>кв. 185</w:t>
      </w:r>
      <w:r w:rsidR="0093256E">
        <w:rPr>
          <w:lang w:val="uk-UA"/>
        </w:rPr>
        <w:t xml:space="preserve"> </w:t>
      </w:r>
      <w:r w:rsidR="006A0F3E" w:rsidRPr="00BC7262">
        <w:rPr>
          <w:bCs/>
          <w:lang w:val="uk-UA"/>
        </w:rPr>
        <w:t>про затвердження проекту землеустрою,</w:t>
      </w:r>
      <w:r w:rsidR="0093256E">
        <w:rPr>
          <w:bCs/>
          <w:lang w:val="uk-UA"/>
        </w:rPr>
        <w:t xml:space="preserve"> </w:t>
      </w:r>
      <w:r w:rsidR="006A0F3E" w:rsidRPr="00BC7262">
        <w:rPr>
          <w:bCs/>
          <w:lang w:val="uk-UA"/>
        </w:rPr>
        <w:t>щодо відведення земельної ділянки у власність</w:t>
      </w:r>
      <w:r w:rsidR="0093256E">
        <w:rPr>
          <w:bCs/>
          <w:lang w:val="uk-UA"/>
        </w:rPr>
        <w:t xml:space="preserve"> </w:t>
      </w:r>
      <w:r w:rsidR="006A0F3E" w:rsidRPr="00BC7262">
        <w:rPr>
          <w:lang w:val="uk-UA"/>
        </w:rPr>
        <w:t xml:space="preserve">та Витяг з Державного земельного кадастру про </w:t>
      </w:r>
      <w:r w:rsidR="006A0F3E" w:rsidRPr="00BC7262">
        <w:rPr>
          <w:bCs/>
          <w:lang w:val="uk-UA"/>
        </w:rPr>
        <w:t xml:space="preserve">земельну </w:t>
      </w:r>
      <w:proofErr w:type="spellStart"/>
      <w:r w:rsidR="006A0F3E" w:rsidRPr="00BC7262">
        <w:rPr>
          <w:bCs/>
          <w:lang w:val="uk-UA"/>
        </w:rPr>
        <w:t>ділянку</w:t>
      </w:r>
      <w:r w:rsidR="006A0F3E" w:rsidRPr="00BC7262">
        <w:rPr>
          <w:lang w:val="uk-UA"/>
        </w:rPr>
        <w:t>керуючись</w:t>
      </w:r>
      <w:proofErr w:type="spellEnd"/>
      <w:r w:rsidR="006A0F3E" w:rsidRPr="00BC7262">
        <w:rPr>
          <w:lang w:val="uk-UA"/>
        </w:rPr>
        <w:t xml:space="preserve"> статтями 12, 118, 121, 122, 126, 186 Земельного кодексу України, Закону України </w:t>
      </w:r>
      <w:proofErr w:type="spellStart"/>
      <w:r w:rsidR="006A0F3E" w:rsidRPr="00BC7262">
        <w:rPr>
          <w:lang w:val="uk-UA"/>
        </w:rPr>
        <w:t>“Про</w:t>
      </w:r>
      <w:proofErr w:type="spellEnd"/>
      <w:r w:rsidR="006A0F3E" w:rsidRPr="00BC7262">
        <w:rPr>
          <w:lang w:val="uk-UA"/>
        </w:rPr>
        <w:t xml:space="preserve"> Державний земельний </w:t>
      </w:r>
      <w:proofErr w:type="spellStart"/>
      <w:r w:rsidR="006A0F3E" w:rsidRPr="00BC7262">
        <w:rPr>
          <w:lang w:val="uk-UA"/>
        </w:rPr>
        <w:t>кадастр”</w:t>
      </w:r>
      <w:proofErr w:type="spellEnd"/>
      <w:r w:rsidR="006A0F3E" w:rsidRPr="00BC7262">
        <w:rPr>
          <w:lang w:val="uk-UA"/>
        </w:rPr>
        <w:t xml:space="preserve">, пунктом 34 частини першої статті 26 Закону України </w:t>
      </w:r>
      <w:proofErr w:type="spellStart"/>
      <w:r w:rsidR="006A0F3E" w:rsidRPr="00BC7262">
        <w:rPr>
          <w:lang w:val="uk-UA"/>
        </w:rPr>
        <w:t>“Про</w:t>
      </w:r>
      <w:proofErr w:type="spellEnd"/>
      <w:r w:rsidR="006A0F3E" w:rsidRPr="00BC7262">
        <w:rPr>
          <w:lang w:val="uk-UA"/>
        </w:rPr>
        <w:t xml:space="preserve"> місцеве самоврядування в </w:t>
      </w:r>
      <w:proofErr w:type="spellStart"/>
      <w:r w:rsidR="006A0F3E" w:rsidRPr="00BC7262">
        <w:rPr>
          <w:lang w:val="uk-UA"/>
        </w:rPr>
        <w:t>Україні”</w:t>
      </w:r>
      <w:proofErr w:type="spellEnd"/>
      <w:r w:rsidR="006A0F3E" w:rsidRPr="00BC7262">
        <w:rPr>
          <w:lang w:val="uk-UA"/>
        </w:rPr>
        <w:t xml:space="preserve">, </w:t>
      </w:r>
      <w:r w:rsidR="006A0F3E" w:rsidRPr="00BC7262">
        <w:rPr>
          <w:b/>
          <w:bCs/>
          <w:lang w:val="uk-UA"/>
        </w:rPr>
        <w:t>міська  рада  ВИРІШИЛА:</w:t>
      </w:r>
    </w:p>
    <w:p w:rsidR="006A0F3E" w:rsidRPr="00BC7262" w:rsidRDefault="006A0F3E" w:rsidP="00E42010">
      <w:pPr>
        <w:ind w:left="567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 xml:space="preserve">Затвердити проект землеустрою щодо відведення земельної ділянки </w:t>
      </w:r>
      <w:r w:rsidR="00886FDC" w:rsidRPr="00BC7262">
        <w:rPr>
          <w:lang w:val="uk-UA"/>
        </w:rPr>
        <w:t>у власність</w:t>
      </w:r>
      <w:r w:rsidR="0093256E">
        <w:rPr>
          <w:lang w:val="uk-UA"/>
        </w:rPr>
        <w:t xml:space="preserve"> </w:t>
      </w:r>
      <w:r w:rsidR="008F0243">
        <w:rPr>
          <w:lang w:val="uk-UA"/>
        </w:rPr>
        <w:t xml:space="preserve">гр. </w:t>
      </w:r>
      <w:proofErr w:type="spellStart"/>
      <w:r w:rsidR="00EF7B98">
        <w:rPr>
          <w:lang w:val="uk-UA"/>
        </w:rPr>
        <w:t>Роліку</w:t>
      </w:r>
      <w:proofErr w:type="spellEnd"/>
      <w:r w:rsidR="00EF7B98">
        <w:rPr>
          <w:lang w:val="uk-UA"/>
        </w:rPr>
        <w:t xml:space="preserve"> Петру Петровичу</w:t>
      </w:r>
      <w:r w:rsidR="008F0243">
        <w:rPr>
          <w:lang w:val="uk-UA"/>
        </w:rPr>
        <w:t xml:space="preserve"> для ведення особистого селянського </w:t>
      </w:r>
      <w:r w:rsidR="00BB7D0B">
        <w:rPr>
          <w:lang w:val="uk-UA"/>
        </w:rPr>
        <w:t>господарства</w:t>
      </w:r>
      <w:r w:rsidR="008F0243">
        <w:rPr>
          <w:lang w:val="uk-UA"/>
        </w:rPr>
        <w:t xml:space="preserve"> загальною</w:t>
      </w:r>
      <w:r w:rsidR="00EF7B98">
        <w:rPr>
          <w:lang w:val="uk-UA"/>
        </w:rPr>
        <w:t xml:space="preserve"> площею 1,00</w:t>
      </w:r>
      <w:r w:rsidR="008F0243">
        <w:rPr>
          <w:lang w:val="uk-UA"/>
        </w:rPr>
        <w:t xml:space="preserve">00 га в с. Ольшана (в межах населеного пункту) </w:t>
      </w:r>
      <w:r w:rsidRPr="00BC7262">
        <w:rPr>
          <w:lang w:val="uk-UA"/>
        </w:rPr>
        <w:t>Ічнянського району</w:t>
      </w:r>
      <w:r w:rsidR="00530FBE" w:rsidRPr="00BC7262">
        <w:rPr>
          <w:lang w:val="uk-UA"/>
        </w:rPr>
        <w:t>,</w:t>
      </w:r>
      <w:r w:rsidRPr="00BC7262">
        <w:rPr>
          <w:lang w:val="uk-UA"/>
        </w:rPr>
        <w:t xml:space="preserve"> Чернігівської області.  </w:t>
      </w:r>
    </w:p>
    <w:p w:rsidR="006A0F3E" w:rsidRPr="00BC7262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6A0F3E" w:rsidRPr="00BC7262" w:rsidRDefault="008F0243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>
        <w:rPr>
          <w:lang w:val="uk-UA"/>
        </w:rPr>
        <w:t xml:space="preserve">Передати гр. </w:t>
      </w:r>
      <w:proofErr w:type="spellStart"/>
      <w:r w:rsidR="00EF7B98">
        <w:rPr>
          <w:lang w:val="uk-UA"/>
        </w:rPr>
        <w:t>Роліку</w:t>
      </w:r>
      <w:proofErr w:type="spellEnd"/>
      <w:r w:rsidR="00EF7B98">
        <w:rPr>
          <w:lang w:val="uk-UA"/>
        </w:rPr>
        <w:t xml:space="preserve"> Петру Петровичу</w:t>
      </w:r>
      <w:r w:rsidR="00B405AD">
        <w:rPr>
          <w:lang w:val="uk-UA"/>
        </w:rPr>
        <w:t xml:space="preserve"> </w:t>
      </w:r>
      <w:r w:rsidR="006A0F3E" w:rsidRPr="00BC7262">
        <w:rPr>
          <w:lang w:val="uk-UA"/>
        </w:rPr>
        <w:t xml:space="preserve">безоплатно у власність земельну ділянку площею </w:t>
      </w:r>
      <w:r>
        <w:rPr>
          <w:lang w:val="uk-UA"/>
        </w:rPr>
        <w:t>1,25</w:t>
      </w:r>
      <w:r w:rsidR="00E37535">
        <w:rPr>
          <w:lang w:val="uk-UA"/>
        </w:rPr>
        <w:t>00</w:t>
      </w:r>
      <w:r w:rsidR="0093256E">
        <w:rPr>
          <w:lang w:val="uk-UA"/>
        </w:rPr>
        <w:t xml:space="preserve"> </w:t>
      </w:r>
      <w:r w:rsidR="006A0F3E" w:rsidRPr="00BC7262">
        <w:rPr>
          <w:lang w:val="uk-UA"/>
        </w:rPr>
        <w:t xml:space="preserve">га </w:t>
      </w:r>
      <w:r w:rsidR="00BC7262">
        <w:rPr>
          <w:lang w:val="uk-UA"/>
        </w:rPr>
        <w:t>для ведення особистого селянського господарства</w:t>
      </w:r>
      <w:r w:rsidR="0093256E">
        <w:rPr>
          <w:lang w:val="uk-UA"/>
        </w:rPr>
        <w:t xml:space="preserve"> </w:t>
      </w:r>
      <w:r w:rsidR="00D0330A" w:rsidRPr="00BC7262">
        <w:rPr>
          <w:lang w:val="uk-UA"/>
        </w:rPr>
        <w:t xml:space="preserve">із земель </w:t>
      </w:r>
      <w:r w:rsidR="000164B9">
        <w:rPr>
          <w:lang w:val="uk-UA"/>
        </w:rPr>
        <w:t xml:space="preserve">запасу </w:t>
      </w:r>
      <w:r w:rsidR="00D0330A" w:rsidRPr="00BC7262">
        <w:rPr>
          <w:lang w:val="uk-UA"/>
        </w:rPr>
        <w:t>комунальної власності</w:t>
      </w:r>
      <w:r w:rsidR="0093256E">
        <w:rPr>
          <w:lang w:val="uk-UA"/>
        </w:rPr>
        <w:t xml:space="preserve"> </w:t>
      </w:r>
      <w:r w:rsidR="00AB6024" w:rsidRPr="00BC7262">
        <w:rPr>
          <w:lang w:val="uk-UA"/>
        </w:rPr>
        <w:t xml:space="preserve">Ічнянської міської ради </w:t>
      </w:r>
      <w:r w:rsidR="006A0F3E" w:rsidRPr="00BC7262">
        <w:rPr>
          <w:lang w:val="uk-UA"/>
        </w:rPr>
        <w:t>(кадастровий номер 7421</w:t>
      </w:r>
      <w:r w:rsidR="00886FDC" w:rsidRPr="00BC7262">
        <w:rPr>
          <w:lang w:val="uk-UA"/>
        </w:rPr>
        <w:t>7</w:t>
      </w:r>
      <w:r w:rsidR="00BB7D0B">
        <w:rPr>
          <w:lang w:val="uk-UA"/>
        </w:rPr>
        <w:t>87200</w:t>
      </w:r>
      <w:r w:rsidR="003C123B" w:rsidRPr="00BC7262">
        <w:rPr>
          <w:lang w:val="uk-UA"/>
        </w:rPr>
        <w:t>:0</w:t>
      </w:r>
      <w:r w:rsidR="00EF7B98">
        <w:rPr>
          <w:lang w:val="uk-UA"/>
        </w:rPr>
        <w:t>1</w:t>
      </w:r>
      <w:r w:rsidR="00F4286A" w:rsidRPr="00BC7262">
        <w:rPr>
          <w:lang w:val="uk-UA"/>
        </w:rPr>
        <w:t>:00</w:t>
      </w:r>
      <w:r w:rsidR="000164B9">
        <w:rPr>
          <w:lang w:val="uk-UA"/>
        </w:rPr>
        <w:t>0</w:t>
      </w:r>
      <w:r w:rsidR="006A0F3E" w:rsidRPr="00BC7262">
        <w:rPr>
          <w:lang w:val="uk-UA"/>
        </w:rPr>
        <w:t>:</w:t>
      </w:r>
      <w:r w:rsidR="0099311A">
        <w:rPr>
          <w:lang w:val="uk-UA"/>
        </w:rPr>
        <w:t>0</w:t>
      </w:r>
      <w:r w:rsidR="00EF7B98">
        <w:rPr>
          <w:lang w:val="uk-UA"/>
        </w:rPr>
        <w:t>418</w:t>
      </w:r>
      <w:r w:rsidR="006A0F3E" w:rsidRPr="00BC7262">
        <w:rPr>
          <w:lang w:val="uk-UA"/>
        </w:rPr>
        <w:t>)</w:t>
      </w:r>
      <w:r w:rsidR="006A0F3E" w:rsidRPr="00BC7262">
        <w:rPr>
          <w:bCs/>
          <w:lang w:val="uk-UA"/>
        </w:rPr>
        <w:t xml:space="preserve">, яка розташована </w:t>
      </w:r>
      <w:r w:rsidR="00530FBE" w:rsidRPr="00BC7262">
        <w:rPr>
          <w:lang w:val="uk-UA"/>
        </w:rPr>
        <w:t>в</w:t>
      </w:r>
      <w:r w:rsidR="0093256E">
        <w:rPr>
          <w:lang w:val="uk-UA"/>
        </w:rPr>
        <w:t xml:space="preserve"> </w:t>
      </w:r>
      <w:r w:rsidR="000164B9">
        <w:rPr>
          <w:lang w:val="uk-UA"/>
        </w:rPr>
        <w:t>межах с</w:t>
      </w:r>
      <w:r w:rsidR="000164B9" w:rsidRPr="00BC7262">
        <w:rPr>
          <w:lang w:val="uk-UA"/>
        </w:rPr>
        <w:t xml:space="preserve">. </w:t>
      </w:r>
      <w:r w:rsidR="00BB7D0B">
        <w:rPr>
          <w:lang w:val="uk-UA"/>
        </w:rPr>
        <w:t>Ольшана</w:t>
      </w:r>
      <w:r w:rsidR="006B4AB1">
        <w:rPr>
          <w:lang w:val="uk-UA"/>
        </w:rPr>
        <w:t xml:space="preserve">, </w:t>
      </w:r>
      <w:r w:rsidR="00E42010" w:rsidRPr="00BC7262">
        <w:rPr>
          <w:lang w:val="uk-UA"/>
        </w:rPr>
        <w:t>Ічнянського району</w:t>
      </w:r>
      <w:r w:rsidR="00F4286A" w:rsidRPr="00BC7262">
        <w:rPr>
          <w:lang w:val="uk-UA"/>
        </w:rPr>
        <w:t>,</w:t>
      </w:r>
      <w:r w:rsidR="00E42010" w:rsidRPr="00BC7262">
        <w:rPr>
          <w:lang w:val="uk-UA"/>
        </w:rPr>
        <w:t xml:space="preserve"> Чернігівської області</w:t>
      </w:r>
      <w:r w:rsidR="00D0330A" w:rsidRPr="00BC7262">
        <w:rPr>
          <w:bCs/>
          <w:lang w:val="uk-UA"/>
        </w:rPr>
        <w:t>.</w:t>
      </w:r>
    </w:p>
    <w:p w:rsidR="005C71C8" w:rsidRPr="00BC7262" w:rsidRDefault="005C71C8" w:rsidP="00E42010">
      <w:pPr>
        <w:ind w:left="1276"/>
        <w:jc w:val="both"/>
        <w:rPr>
          <w:lang w:val="uk-UA"/>
        </w:rPr>
      </w:pPr>
      <w:bookmarkStart w:id="0" w:name="_GoBack"/>
      <w:bookmarkEnd w:id="0"/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 xml:space="preserve">Заявнику </w:t>
      </w:r>
      <w:r w:rsidRPr="00BC7262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BC7262">
        <w:rPr>
          <w:lang w:val="uk-UA"/>
        </w:rPr>
        <w:t>.</w:t>
      </w:r>
    </w:p>
    <w:p w:rsidR="006A0F3E" w:rsidRPr="00BC7262" w:rsidRDefault="006A0F3E" w:rsidP="00E42010">
      <w:pPr>
        <w:pStyle w:val="a3"/>
        <w:ind w:left="1276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BC7262" w:rsidRDefault="006A0F3E" w:rsidP="00E42010">
      <w:pPr>
        <w:pStyle w:val="a3"/>
        <w:ind w:left="567"/>
        <w:rPr>
          <w:lang w:val="uk-UA"/>
        </w:rPr>
      </w:pPr>
    </w:p>
    <w:p w:rsidR="006A0F3E" w:rsidRPr="00BC7262" w:rsidRDefault="006A0F3E" w:rsidP="00E42010">
      <w:pPr>
        <w:ind w:left="567"/>
        <w:rPr>
          <w:lang w:val="uk-UA"/>
        </w:rPr>
      </w:pPr>
    </w:p>
    <w:p w:rsidR="00B405AD" w:rsidRDefault="00B405AD" w:rsidP="00B405AD">
      <w:pPr>
        <w:jc w:val="center"/>
        <w:rPr>
          <w:b/>
          <w:lang w:val="uk-UA"/>
        </w:rPr>
      </w:pPr>
      <w:r>
        <w:rPr>
          <w:b/>
          <w:lang w:val="uk-UA"/>
        </w:rPr>
        <w:t xml:space="preserve">Секретар міської ради                          </w:t>
      </w:r>
      <w:r>
        <w:rPr>
          <w:b/>
          <w:color w:val="FFFFFF"/>
          <w:lang w:val="uk-UA"/>
        </w:rPr>
        <w:t>підпис</w:t>
      </w:r>
      <w:r>
        <w:rPr>
          <w:b/>
          <w:lang w:val="uk-UA"/>
        </w:rPr>
        <w:t xml:space="preserve">                           В.Г. Колос</w:t>
      </w:r>
    </w:p>
    <w:p w:rsidR="00B405AD" w:rsidRDefault="00B405AD" w:rsidP="00B405AD">
      <w:pPr>
        <w:jc w:val="center"/>
        <w:rPr>
          <w:b/>
          <w:color w:val="FF0000"/>
          <w:lang w:val="uk-UA"/>
        </w:rPr>
      </w:pPr>
    </w:p>
    <w:p w:rsidR="00B405AD" w:rsidRDefault="00B405AD" w:rsidP="00B405AD">
      <w:pPr>
        <w:tabs>
          <w:tab w:val="num" w:pos="720"/>
        </w:tabs>
        <w:ind w:right="386"/>
        <w:rPr>
          <w:i/>
          <w:color w:val="FFFFFF"/>
          <w:lang w:val="uk-UA"/>
        </w:rPr>
      </w:pPr>
      <w:r>
        <w:rPr>
          <w:color w:val="FF0000"/>
          <w:lang w:val="uk-UA"/>
        </w:rPr>
        <w:t xml:space="preserve">             </w:t>
      </w:r>
      <w:r>
        <w:rPr>
          <w:i/>
          <w:color w:val="FFFFFF"/>
          <w:lang w:val="uk-UA"/>
        </w:rPr>
        <w:t>Згідно з оригіналом</w:t>
      </w:r>
    </w:p>
    <w:p w:rsidR="00B405AD" w:rsidRDefault="00B405AD" w:rsidP="00B405AD">
      <w:pPr>
        <w:tabs>
          <w:tab w:val="num" w:pos="720"/>
        </w:tabs>
        <w:ind w:right="386"/>
        <w:rPr>
          <w:i/>
          <w:color w:val="FFFFFF"/>
          <w:lang w:val="uk-UA"/>
        </w:rPr>
      </w:pPr>
      <w:r>
        <w:rPr>
          <w:i/>
          <w:color w:val="FFFFFF"/>
          <w:lang w:val="uk-UA"/>
        </w:rPr>
        <w:t xml:space="preserve">            Секретар міської ради                                                                    В.Г. Колос</w:t>
      </w:r>
    </w:p>
    <w:p w:rsidR="00B405AD" w:rsidRDefault="00B405AD" w:rsidP="00B405AD">
      <w:pPr>
        <w:tabs>
          <w:tab w:val="num" w:pos="720"/>
        </w:tabs>
        <w:ind w:right="386"/>
        <w:rPr>
          <w:i/>
          <w:color w:val="FF0000"/>
          <w:lang w:val="uk-UA"/>
        </w:rPr>
      </w:pPr>
    </w:p>
    <w:p w:rsidR="00B405AD" w:rsidRDefault="00B405AD" w:rsidP="00B405AD">
      <w:pPr>
        <w:pStyle w:val="a3"/>
        <w:rPr>
          <w:i/>
          <w:color w:val="000000"/>
          <w:lang w:val="uk-UA"/>
        </w:rPr>
      </w:pPr>
    </w:p>
    <w:p w:rsidR="00B405AD" w:rsidRDefault="00B405AD" w:rsidP="00B405AD">
      <w:pPr>
        <w:jc w:val="center"/>
        <w:rPr>
          <w:i/>
          <w:color w:val="000000"/>
          <w:lang w:val="uk-UA"/>
        </w:rPr>
      </w:pPr>
    </w:p>
    <w:p w:rsidR="00890050" w:rsidRPr="00BC7262" w:rsidRDefault="00890050" w:rsidP="00B405AD">
      <w:pPr>
        <w:pStyle w:val="a3"/>
        <w:rPr>
          <w:lang w:val="uk-UA"/>
        </w:rPr>
      </w:pPr>
    </w:p>
    <w:sectPr w:rsidR="00890050" w:rsidRPr="00BC7262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0F3E"/>
    <w:rsid w:val="000164B9"/>
    <w:rsid w:val="000545C2"/>
    <w:rsid w:val="00103793"/>
    <w:rsid w:val="00196E8B"/>
    <w:rsid w:val="001C44C9"/>
    <w:rsid w:val="001E082A"/>
    <w:rsid w:val="00255F1A"/>
    <w:rsid w:val="00265F08"/>
    <w:rsid w:val="00365CFD"/>
    <w:rsid w:val="003C123B"/>
    <w:rsid w:val="003C4CA4"/>
    <w:rsid w:val="00437032"/>
    <w:rsid w:val="00530FBE"/>
    <w:rsid w:val="005925D2"/>
    <w:rsid w:val="005C71C8"/>
    <w:rsid w:val="005E425A"/>
    <w:rsid w:val="006168BD"/>
    <w:rsid w:val="00696F40"/>
    <w:rsid w:val="006A0F3E"/>
    <w:rsid w:val="006B4AB1"/>
    <w:rsid w:val="007045A6"/>
    <w:rsid w:val="00757CC1"/>
    <w:rsid w:val="007C6926"/>
    <w:rsid w:val="00837FB4"/>
    <w:rsid w:val="00886FDC"/>
    <w:rsid w:val="00890050"/>
    <w:rsid w:val="00891DA6"/>
    <w:rsid w:val="008F0243"/>
    <w:rsid w:val="0093256E"/>
    <w:rsid w:val="0094298C"/>
    <w:rsid w:val="00955A88"/>
    <w:rsid w:val="00990FEA"/>
    <w:rsid w:val="0099311A"/>
    <w:rsid w:val="009B43E3"/>
    <w:rsid w:val="009D3087"/>
    <w:rsid w:val="00A66DDC"/>
    <w:rsid w:val="00AB6024"/>
    <w:rsid w:val="00AE5847"/>
    <w:rsid w:val="00B33E1E"/>
    <w:rsid w:val="00B405AD"/>
    <w:rsid w:val="00B74BCA"/>
    <w:rsid w:val="00B83341"/>
    <w:rsid w:val="00BB7D0B"/>
    <w:rsid w:val="00BC7262"/>
    <w:rsid w:val="00BD6494"/>
    <w:rsid w:val="00BF4D33"/>
    <w:rsid w:val="00D02F5B"/>
    <w:rsid w:val="00D0330A"/>
    <w:rsid w:val="00D45B73"/>
    <w:rsid w:val="00DF2EA6"/>
    <w:rsid w:val="00E11267"/>
    <w:rsid w:val="00E345EC"/>
    <w:rsid w:val="00E37535"/>
    <w:rsid w:val="00E42010"/>
    <w:rsid w:val="00ED353D"/>
    <w:rsid w:val="00EF1C96"/>
    <w:rsid w:val="00EF7B98"/>
    <w:rsid w:val="00F1429C"/>
    <w:rsid w:val="00F348F4"/>
    <w:rsid w:val="00F4286A"/>
    <w:rsid w:val="00F610A9"/>
    <w:rsid w:val="00F8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63</cp:revision>
  <cp:lastPrinted>2020-07-31T11:45:00Z</cp:lastPrinted>
  <dcterms:created xsi:type="dcterms:W3CDTF">2019-12-17T09:03:00Z</dcterms:created>
  <dcterms:modified xsi:type="dcterms:W3CDTF">2020-11-02T10:01:00Z</dcterms:modified>
</cp:coreProperties>
</file>